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/>
          <w:bCs/>
          <w:szCs w:val="32"/>
        </w:rPr>
      </w:pPr>
      <w:bookmarkStart w:id="0" w:name="_Toc57839692"/>
      <w:r>
        <w:rPr>
          <w:rFonts w:hint="eastAsia" w:ascii="黑体" w:hAnsi="黑体" w:eastAsia="黑体" w:cs="黑体"/>
          <w:szCs w:val="28"/>
        </w:rPr>
        <w:t>附件2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406400</wp:posOffset>
                </wp:positionV>
                <wp:extent cx="6121400" cy="7312025"/>
                <wp:effectExtent l="5080" t="0" r="7620" b="22225"/>
                <wp:wrapNone/>
                <wp:docPr id="37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400" cy="7312025"/>
                          <a:chOff x="0" y="0"/>
                          <a:chExt cx="9640" cy="11515"/>
                        </a:xfrm>
                      </wpg:grpSpPr>
                      <wps:wsp>
                        <wps:cNvPr id="5" name="文本框 24"/>
                        <wps:cNvSpPr txBox="1"/>
                        <wps:spPr>
                          <a:xfrm>
                            <a:off x="215" y="4"/>
                            <a:ext cx="4475" cy="1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56" w:afterLines="50" w:line="320" w:lineRule="exact"/>
                                <w:rPr>
                                  <w:rFonts w:ascii="仿宋_GB2312" w:hAnsi="方正仿宋_GBK" w:cs="方正仿宋_GBK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方正仿宋_GBK" w:cs="方正仿宋_GBK"/>
                                  <w:b/>
                                  <w:sz w:val="24"/>
                                </w:rPr>
                                <w:t>即将实施自杀者</w:t>
                              </w:r>
                            </w:p>
                            <w:p>
                              <w:pPr>
                                <w:spacing w:after="156" w:afterLines="50" w:line="320" w:lineRule="exact"/>
                                <w:rPr>
                                  <w:rFonts w:ascii="方正仿宋_GBK" w:hAnsi="方正仿宋_GBK" w:eastAsia="方正仿宋_GBK" w:cs="方正仿宋_GBK"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bCs/>
                                  <w:sz w:val="21"/>
                                  <w:szCs w:val="21"/>
                                </w:rPr>
                                <w:t>目标：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  <w:t>通过处理掉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bCs/>
                                  <w:sz w:val="21"/>
                                  <w:szCs w:val="21"/>
                                </w:rPr>
                                <w:t>自杀工具，其他人的介入保证来电者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  <w:t>安全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bCs/>
                                  <w:sz w:val="21"/>
                                  <w:szCs w:val="21"/>
                                </w:rPr>
                                <w:t>，降低自杀风险。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" name="文本框 25"/>
                        <wps:cNvSpPr txBox="1"/>
                        <wps:spPr>
                          <a:xfrm>
                            <a:off x="5272" y="0"/>
                            <a:ext cx="4368" cy="1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after="156" w:afterLines="50"/>
                                <w:rPr>
                                  <w:rFonts w:ascii="仿宋_GB2312" w:hAnsi="方正仿宋_GBK" w:cs="方正仿宋_GBK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hAnsi="方正仿宋_GBK" w:cs="方正仿宋_GBK"/>
                                  <w:b/>
                                  <w:sz w:val="24"/>
                                </w:rPr>
                                <w:t>正在实施自杀者</w:t>
                              </w:r>
                            </w:p>
                            <w:p>
                              <w:pPr>
                                <w:spacing w:line="320" w:lineRule="exact"/>
                                <w:rPr>
                                  <w:rFonts w:ascii="方正仿宋_GBK" w:hAnsi="方正仿宋_GBK" w:eastAsia="方正仿宋_GBK" w:cs="方正仿宋_GBK"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bCs/>
                                  <w:sz w:val="21"/>
                                  <w:szCs w:val="21"/>
                                </w:rPr>
                                <w:t>目标：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  <w:t>通过处理掉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bCs/>
                                  <w:sz w:val="21"/>
                                  <w:szCs w:val="21"/>
                                </w:rPr>
                                <w:t>自杀工具，其他人的介入保证来电者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  <w:t>安全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bCs/>
                                  <w:sz w:val="21"/>
                                  <w:szCs w:val="21"/>
                                </w:rPr>
                                <w:t>，降低自杀风险。</w:t>
                              </w:r>
                            </w:p>
                            <w:p>
                              <w:pPr>
                                <w:spacing w:after="156" w:afterLines="50"/>
                                <w:rPr>
                                  <w:rFonts w:ascii="方正仿宋_GBK" w:hAnsi="方正仿宋_GBK" w:eastAsia="方正仿宋_GBK" w:cs="方正仿宋_GBK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g:grpSp>
                        <wpg:cNvPr id="36" name="组合 55"/>
                        <wpg:cNvGrpSpPr/>
                        <wpg:grpSpPr>
                          <a:xfrm>
                            <a:off x="0" y="1637"/>
                            <a:ext cx="9432" cy="9878"/>
                            <a:chOff x="0" y="0"/>
                            <a:chExt cx="9432" cy="9878"/>
                          </a:xfrm>
                        </wpg:grpSpPr>
                        <wpg:grpSp>
                          <wpg:cNvPr id="23" name="组合 42"/>
                          <wpg:cNvGrpSpPr/>
                          <wpg:grpSpPr>
                            <a:xfrm>
                              <a:off x="0" y="0"/>
                              <a:ext cx="9433" cy="9879"/>
                              <a:chOff x="0" y="0"/>
                              <a:chExt cx="9434" cy="9235"/>
                            </a:xfrm>
                          </wpg:grpSpPr>
                          <wps:wsp>
                            <wps:cNvPr id="7" name="文本框 26"/>
                            <wps:cNvSpPr txBox="1"/>
                            <wps:spPr>
                              <a:xfrm>
                                <a:off x="0" y="1091"/>
                                <a:ext cx="4252" cy="7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  <w:t>告知来电者在线处理自杀工具或到达安全的地方通话。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8" name="文本框 27"/>
                            <wps:cNvSpPr txBox="1"/>
                            <wps:spPr>
                              <a:xfrm>
                                <a:off x="60" y="2135"/>
                                <a:ext cx="4252" cy="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  <w:t>倾听，给予情绪宣泄，了解危机原因，反复传递关注及愿意提供帮助的愿望。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9" name="文本框 28"/>
                            <wps:cNvSpPr txBox="1"/>
                            <wps:spPr>
                              <a:xfrm>
                                <a:off x="87" y="3190"/>
                                <a:ext cx="4252" cy="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  <w:t>关注来电者的安全，制定安全计划，探讨解决问题的方法，给予转介机构的联系方式。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10" name="文本框 29"/>
                            <wps:cNvSpPr txBox="1"/>
                            <wps:spPr>
                              <a:xfrm>
                                <a:off x="50" y="4268"/>
                                <a:ext cx="4252" cy="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  <w:t>与来电者的家人或其他亲友联系，共同保证来电者的安全，降低来电者的自杀风险。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11" name="文本框 30"/>
                            <wps:cNvSpPr txBox="1"/>
                            <wps:spPr>
                              <a:xfrm>
                                <a:off x="82" y="5300"/>
                                <a:ext cx="4252" cy="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  <w:t>告知家人或亲友来电者的安全状况及帮助来电者的注意事项。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12" name="文本框 31"/>
                            <wps:cNvSpPr txBox="1"/>
                            <wps:spPr>
                              <a:xfrm>
                                <a:off x="2791" y="6397"/>
                                <a:ext cx="4252" cy="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  <w:t>制定安全网。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13" name="文本框 32"/>
                            <wps:cNvSpPr txBox="1"/>
                            <wps:spPr>
                              <a:xfrm>
                                <a:off x="2788" y="7464"/>
                                <a:ext cx="4252" cy="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  <w:t>预约高危随访，达成协议不在随访前做任何伤害自己的行为。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14" name="文本框 33"/>
                            <wps:cNvSpPr txBox="1"/>
                            <wps:spPr>
                              <a:xfrm>
                                <a:off x="2769" y="8520"/>
                                <a:ext cx="4252" cy="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  <w:t>结束来电，并告知有需要可随时来电；完成来电记录和高危来电登记记录。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15" name="文本框 34"/>
                            <wps:cNvSpPr txBox="1"/>
                            <wps:spPr>
                              <a:xfrm>
                                <a:off x="5097" y="0"/>
                                <a:ext cx="4252" cy="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  <w:t>保持冷静和控制感，传递关心、理解和支持。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16" name="文本框 35"/>
                            <wps:cNvSpPr txBox="1"/>
                            <wps:spPr>
                              <a:xfrm>
                                <a:off x="5101" y="1077"/>
                                <a:ext cx="4252" cy="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  <w:t>评估自杀方式的危险性，目前是否还有自杀危险工具。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17" name="文本框 36"/>
                            <wps:cNvSpPr txBox="1"/>
                            <wps:spPr>
                              <a:xfrm>
                                <a:off x="5080" y="2135"/>
                                <a:ext cx="4252" cy="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  <w:t>获得来电者的联系方式和地址，评估来电者的躯体安全状况，确定是否需要医疗救护。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18" name="文本框 37"/>
                            <wps:cNvSpPr txBox="1"/>
                            <wps:spPr>
                              <a:xfrm>
                                <a:off x="5082" y="3218"/>
                                <a:ext cx="4252" cy="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  <w:t>获得能够提供帮助的第三方的名字和联系方式，由另一咨询员联系第三方。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19" name="文本框 38"/>
                            <wps:cNvSpPr txBox="1"/>
                            <wps:spPr>
                              <a:xfrm>
                                <a:off x="5143" y="4318"/>
                                <a:ext cx="4252" cy="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  <w:t>传递出关注，陪伴。保持通话直到救援到达，如电话中断立即按来电显示回拨。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20" name="文本框 39"/>
                            <wps:cNvSpPr txBox="1"/>
                            <wps:spPr>
                              <a:xfrm>
                                <a:off x="5182" y="5330"/>
                                <a:ext cx="4252" cy="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  <w:t>利用来电者对死亡的矛盾心理找到生存理由。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21" name="文本框 40"/>
                            <wps:cNvSpPr txBox="1"/>
                            <wps:spPr>
                              <a:xfrm>
                                <a:off x="77" y="32"/>
                                <a:ext cx="4252" cy="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方正仿宋_GBK" w:hAnsi="方正仿宋_GBK" w:eastAsia="方正仿宋_GBK" w:cs="方正仿宋_GBK"/>
                                      <w:bCs/>
                                      <w:sz w:val="21"/>
                                      <w:szCs w:val="21"/>
                                    </w:rPr>
                                    <w:t>识别有即刻自杀危险后立即评估来电者的状况。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22" name="下箭头 41"/>
                            <wps:cNvSpPr/>
                            <wps:spPr>
                              <a:xfrm>
                                <a:off x="2002" y="773"/>
                                <a:ext cx="234" cy="31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5569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wrap="square" upright="1"/>
                          </wps:wsp>
                        </wpg:grpSp>
                        <wps:wsp>
                          <wps:cNvPr id="24" name="下箭头 43"/>
                          <wps:cNvSpPr/>
                          <wps:spPr>
                            <a:xfrm>
                              <a:off x="4701" y="6496"/>
                              <a:ext cx="234" cy="337"/>
                            </a:xfrm>
                            <a:prstGeom prst="downArrow">
                              <a:avLst>
                                <a:gd name="adj1" fmla="val 50000"/>
                                <a:gd name="adj2" fmla="val 45572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eaVert" wrap="square" upright="1"/>
                        </wps:wsp>
                        <wps:wsp>
                          <wps:cNvPr id="25" name="下箭头 44"/>
                          <wps:cNvSpPr/>
                          <wps:spPr>
                            <a:xfrm>
                              <a:off x="4731" y="7651"/>
                              <a:ext cx="234" cy="337"/>
                            </a:xfrm>
                            <a:prstGeom prst="downArrow">
                              <a:avLst>
                                <a:gd name="adj1" fmla="val 50000"/>
                                <a:gd name="adj2" fmla="val 45572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eaVert" wrap="square" upright="1"/>
                        </wps:wsp>
                        <wps:wsp>
                          <wps:cNvPr id="26" name="下箭头 45"/>
                          <wps:cNvSpPr/>
                          <wps:spPr>
                            <a:xfrm>
                              <a:off x="4746" y="8761"/>
                              <a:ext cx="234" cy="337"/>
                            </a:xfrm>
                            <a:prstGeom prst="downArrow">
                              <a:avLst>
                                <a:gd name="adj1" fmla="val 50000"/>
                                <a:gd name="adj2" fmla="val 45572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eaVert" wrap="square" upright="1"/>
                        </wps:wsp>
                        <wps:wsp>
                          <wps:cNvPr id="27" name="下箭头 46"/>
                          <wps:cNvSpPr/>
                          <wps:spPr>
                            <a:xfrm>
                              <a:off x="2091" y="1936"/>
                              <a:ext cx="234" cy="337"/>
                            </a:xfrm>
                            <a:prstGeom prst="downArrow">
                              <a:avLst>
                                <a:gd name="adj1" fmla="val 50000"/>
                                <a:gd name="adj2" fmla="val 45572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eaVert" wrap="square" upright="1"/>
                        </wps:wsp>
                        <wps:wsp>
                          <wps:cNvPr id="28" name="下箭头 47"/>
                          <wps:cNvSpPr/>
                          <wps:spPr>
                            <a:xfrm>
                              <a:off x="7191" y="1921"/>
                              <a:ext cx="234" cy="337"/>
                            </a:xfrm>
                            <a:prstGeom prst="downArrow">
                              <a:avLst>
                                <a:gd name="adj1" fmla="val 50000"/>
                                <a:gd name="adj2" fmla="val 45572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eaVert" wrap="square" upright="1"/>
                        </wps:wsp>
                        <wps:wsp>
                          <wps:cNvPr id="29" name="下箭头 48"/>
                          <wps:cNvSpPr/>
                          <wps:spPr>
                            <a:xfrm>
                              <a:off x="2076" y="3076"/>
                              <a:ext cx="234" cy="337"/>
                            </a:xfrm>
                            <a:prstGeom prst="downArrow">
                              <a:avLst>
                                <a:gd name="adj1" fmla="val 50000"/>
                                <a:gd name="adj2" fmla="val 45572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eaVert" wrap="square" upright="1"/>
                        </wps:wsp>
                        <wps:wsp>
                          <wps:cNvPr id="30" name="下箭头 49"/>
                          <wps:cNvSpPr/>
                          <wps:spPr>
                            <a:xfrm>
                              <a:off x="7191" y="3091"/>
                              <a:ext cx="234" cy="337"/>
                            </a:xfrm>
                            <a:prstGeom prst="downArrow">
                              <a:avLst>
                                <a:gd name="adj1" fmla="val 50000"/>
                                <a:gd name="adj2" fmla="val 45572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eaVert" wrap="square" upright="1"/>
                        </wps:wsp>
                        <wps:wsp>
                          <wps:cNvPr id="31" name="下箭头 50"/>
                          <wps:cNvSpPr/>
                          <wps:spPr>
                            <a:xfrm>
                              <a:off x="2091" y="4216"/>
                              <a:ext cx="234" cy="337"/>
                            </a:xfrm>
                            <a:prstGeom prst="downArrow">
                              <a:avLst>
                                <a:gd name="adj1" fmla="val 50000"/>
                                <a:gd name="adj2" fmla="val 45572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eaVert" wrap="square" upright="1"/>
                        </wps:wsp>
                        <wps:wsp>
                          <wps:cNvPr id="32" name="下箭头 51"/>
                          <wps:cNvSpPr/>
                          <wps:spPr>
                            <a:xfrm>
                              <a:off x="7191" y="4246"/>
                              <a:ext cx="234" cy="337"/>
                            </a:xfrm>
                            <a:prstGeom prst="downArrow">
                              <a:avLst>
                                <a:gd name="adj1" fmla="val 50000"/>
                                <a:gd name="adj2" fmla="val 45572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eaVert" wrap="square" upright="1"/>
                        </wps:wsp>
                        <wps:wsp>
                          <wps:cNvPr id="33" name="下箭头 52"/>
                          <wps:cNvSpPr/>
                          <wps:spPr>
                            <a:xfrm>
                              <a:off x="2091" y="5356"/>
                              <a:ext cx="234" cy="337"/>
                            </a:xfrm>
                            <a:prstGeom prst="downArrow">
                              <a:avLst>
                                <a:gd name="adj1" fmla="val 50000"/>
                                <a:gd name="adj2" fmla="val 45572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eaVert" wrap="square" upright="1"/>
                        </wps:wsp>
                        <wps:wsp>
                          <wps:cNvPr id="34" name="下箭头 53"/>
                          <wps:cNvSpPr/>
                          <wps:spPr>
                            <a:xfrm>
                              <a:off x="7221" y="5386"/>
                              <a:ext cx="234" cy="337"/>
                            </a:xfrm>
                            <a:prstGeom prst="downArrow">
                              <a:avLst>
                                <a:gd name="adj1" fmla="val 50000"/>
                                <a:gd name="adj2" fmla="val 45572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eaVert" wrap="square" upright="1"/>
                        </wps:wsp>
                        <wps:wsp>
                          <wps:cNvPr id="35" name="下箭头 54"/>
                          <wps:cNvSpPr/>
                          <wps:spPr>
                            <a:xfrm>
                              <a:off x="7191" y="796"/>
                              <a:ext cx="234" cy="337"/>
                            </a:xfrm>
                            <a:prstGeom prst="downArrow">
                              <a:avLst>
                                <a:gd name="adj1" fmla="val 50000"/>
                                <a:gd name="adj2" fmla="val 45572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vert="eaVert"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6" o:spid="_x0000_s1026" o:spt="203" style="position:absolute;left:0pt;margin-left:-12.5pt;margin-top:32pt;height:575.75pt;width:482pt;z-index:251662336;mso-width-relative:page;mso-height-relative:page;" coordsize="9640,11515" o:gfxdata="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">
                <o:lock v:ext="edit" aspectratio="f"/>
                <v:shape id="文本框 24" o:spid="_x0000_s1026" o:spt="202" type="#_x0000_t202" style="position:absolute;left:215;top:4;height:1384;width:4475;" fillcolor="#FFFFFF" filled="t" stroked="f" coordsize="21600,21600" o:gfxdata="UEsDBAoAAAAAAIdO4kAAAAAAAAAAAAAAAAAEAAAAZHJzL1BLAwQUAAAACACHTuJA715fn7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J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vXl+f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after="156" w:afterLines="50" w:line="320" w:lineRule="exact"/>
                          <w:rPr>
                            <w:rFonts w:ascii="仿宋_GB2312" w:hAnsi="方正仿宋_GBK" w:cs="方正仿宋_GBK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仿宋_GB2312" w:hAnsi="方正仿宋_GBK" w:cs="方正仿宋_GBK"/>
                            <w:b/>
                            <w:sz w:val="24"/>
                          </w:rPr>
                          <w:t>即将实施自杀者</w:t>
                        </w:r>
                      </w:p>
                      <w:p>
                        <w:pPr>
                          <w:spacing w:after="156" w:afterLines="50" w:line="320" w:lineRule="exact"/>
                          <w:rPr>
                            <w:rFonts w:ascii="方正仿宋_GBK" w:hAnsi="方正仿宋_GBK" w:eastAsia="方正仿宋_GBK" w:cs="方正仿宋_GBK"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bCs/>
                            <w:sz w:val="21"/>
                            <w:szCs w:val="21"/>
                          </w:rPr>
                          <w:t>目标：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1"/>
                            <w:szCs w:val="21"/>
                          </w:rPr>
                          <w:t>通过处理掉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bCs/>
                            <w:sz w:val="21"/>
                            <w:szCs w:val="21"/>
                          </w:rPr>
                          <w:t>自杀工具，其他人的介入保证来电者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1"/>
                            <w:szCs w:val="21"/>
                          </w:rPr>
                          <w:t>安全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bCs/>
                            <w:sz w:val="21"/>
                            <w:szCs w:val="21"/>
                          </w:rPr>
                          <w:t>，降低自杀风险。</w:t>
                        </w:r>
                      </w:p>
                    </w:txbxContent>
                  </v:textbox>
                </v:shape>
                <v:shape id="文本框 25" o:spid="_x0000_s1026" o:spt="202" type="#_x0000_t202" style="position:absolute;left:5272;top:0;height:1563;width:4368;" fillcolor="#FFFFFF" filled="t" stroked="f" coordsize="21600,21600" o:gfxdata="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4zB6LgAAADa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after="156" w:afterLines="50"/>
                          <w:rPr>
                            <w:rFonts w:ascii="仿宋_GB2312" w:hAnsi="方正仿宋_GBK" w:cs="方正仿宋_GBK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仿宋_GB2312" w:hAnsi="方正仿宋_GBK" w:cs="方正仿宋_GBK"/>
                            <w:b/>
                            <w:sz w:val="24"/>
                          </w:rPr>
                          <w:t>正在实施自杀者</w:t>
                        </w:r>
                      </w:p>
                      <w:p>
                        <w:pPr>
                          <w:spacing w:line="320" w:lineRule="exact"/>
                          <w:rPr>
                            <w:rFonts w:ascii="方正仿宋_GBK" w:hAnsi="方正仿宋_GBK" w:eastAsia="方正仿宋_GBK" w:cs="方正仿宋_GBK"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bCs/>
                            <w:sz w:val="21"/>
                            <w:szCs w:val="21"/>
                          </w:rPr>
                          <w:t>目标：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1"/>
                            <w:szCs w:val="21"/>
                          </w:rPr>
                          <w:t>通过处理掉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bCs/>
                            <w:sz w:val="21"/>
                            <w:szCs w:val="21"/>
                          </w:rPr>
                          <w:t>自杀工具，其他人的介入保证来电者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1"/>
                            <w:szCs w:val="21"/>
                          </w:rPr>
                          <w:t>安全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bCs/>
                            <w:sz w:val="21"/>
                            <w:szCs w:val="21"/>
                          </w:rPr>
                          <w:t>，降低自杀风险。</w:t>
                        </w:r>
                      </w:p>
                      <w:p>
                        <w:pPr>
                          <w:spacing w:after="156" w:afterLines="50"/>
                          <w:rPr>
                            <w:rFonts w:ascii="方正仿宋_GBK" w:hAnsi="方正仿宋_GBK" w:eastAsia="方正仿宋_GBK" w:cs="方正仿宋_GBK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group id="组合 55" o:spid="_x0000_s1026" o:spt="203" style="position:absolute;left:0;top:1637;height:9878;width:9432;" coordsize="9432,9878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组合 42" o:spid="_x0000_s1026" o:spt="203" style="position:absolute;left:0;top:0;height:9879;width:9433;" coordsize="9434,9235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文本框 26" o:spid="_x0000_s1026" o:spt="202" type="#_x0000_t202" style="position:absolute;left:0;top:1091;height:718;width:4252;" fillcolor="#FFFFFF" filled="t" stroked="t" coordsize="21600,21600" o:gfxdata="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9yT9W8AAAA&#10;2g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  <w:t>告知来电者在线处理自杀工具或到达安全的地方通话。</w:t>
                            </w:r>
                          </w:p>
                        </w:txbxContent>
                      </v:textbox>
                    </v:shape>
                    <v:shape id="文本框 27" o:spid="_x0000_s1026" o:spt="202" type="#_x0000_t202" style="position:absolute;left:60;top:2135;height:715;width:4252;" fillcolor="#FFFFFF" filled="t" stroked="t" coordsize="21600,21600" o:gfxdata="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t26e8AAAA&#10;2g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  <w:t>倾听，给予情绪宣泄，了解危机原因，反复传递关注及愿意提供帮助的愿望。</w:t>
                            </w:r>
                          </w:p>
                        </w:txbxContent>
                      </v:textbox>
                    </v:shape>
                    <v:shape id="文本框 28" o:spid="_x0000_s1026" o:spt="202" type="#_x0000_t202" style="position:absolute;left:87;top:3190;height:715;width:4252;" fillcolor="#FFFFFF" filled="t" stroked="t" coordsize="21600,21600" o:gfxdata="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oX48vQAA&#10;ANo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  <w:t>关注来电者的安全，制定安全计划，探讨解决问题的方法，给予转介机构的联系方式。</w:t>
                            </w:r>
                          </w:p>
                        </w:txbxContent>
                      </v:textbox>
                    </v:shape>
                    <v:shape id="文本框 29" o:spid="_x0000_s1026" o:spt="202" type="#_x0000_t202" style="position:absolute;left:50;top:4268;height:715;width:4252;" fillcolor="#FFFFFF" filled="t" stroked="t" coordsize="21600,21600" o:gfxdata="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UTf2b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  <w:t>与来电者的家人或其他亲友联系，共同保证来电者的安全，降低来电者的自杀风险。</w:t>
                            </w:r>
                          </w:p>
                        </w:txbxContent>
                      </v:textbox>
                    </v:shape>
                    <v:shape id="文本框 30" o:spid="_x0000_s1026" o:spt="202" type="#_x0000_t202" style="position:absolute;left:82;top:5300;height:715;width:4252;" fillcolor="#FFFFFF" filled="t" stroked="t" coordsize="21600,21600" o:gfxdata="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h6QrsAAADb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  <w:t>告知家人或亲友来电者的安全状况及帮助来电者的注意事项。</w:t>
                            </w:r>
                          </w:p>
                        </w:txbxContent>
                      </v:textbox>
                    </v:shape>
                    <v:shape id="文本框 31" o:spid="_x0000_s1026" o:spt="202" type="#_x0000_t202" style="position:absolute;left:2791;top:6397;height:715;width:4252;" fillcolor="#FFFFFF" filled="t" stroked="t" coordsize="21600,21600" o:gfxdata="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2uQ1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  <w:t>制定安全网。</w:t>
                            </w:r>
                          </w:p>
                        </w:txbxContent>
                      </v:textbox>
                    </v:shape>
                    <v:shape id="文本框 32" o:spid="_x0000_s1026" o:spt="202" type="#_x0000_t202" style="position:absolute;left:2788;top:7464;height:715;width:4252;" fillcolor="#FFFFFF" filled="t" stroked="t" coordsize="21600,21600" o:gfxdata="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ZZBrrsAAADb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  <w:t>预约高危随访，达成协议不在随访前做任何伤害自己的行为。</w:t>
                            </w:r>
                          </w:p>
                        </w:txbxContent>
                      </v:textbox>
                    </v:shape>
                    <v:shape id="文本框 33" o:spid="_x0000_s1026" o:spt="202" type="#_x0000_t202" style="position:absolute;left:2769;top:8520;height:715;width:4252;" fillcolor="#FFFFFF" filled="t" stroked="t" coordsize="21600,21600" o:gfxdata="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/Z2rsAAADb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  <w:t>结束来电，并告知有需要可随时来电；完成来电记录和高危来电登记记录。</w:t>
                            </w:r>
                          </w:p>
                        </w:txbxContent>
                      </v:textbox>
                    </v:shape>
                    <v:shape id="文本框 34" o:spid="_x0000_s1026" o:spt="202" type="#_x0000_t202" style="position:absolute;left:5097;top:0;height:715;width:4252;" fillcolor="#FFFFFF" filled="t" stroked="t" coordsize="21600,21600" o:gfxdata="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TN8QbsAAADb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  <w:t>保持冷静和控制感，传递关心、理解和支持。</w:t>
                            </w:r>
                          </w:p>
                        </w:txbxContent>
                      </v:textbox>
                    </v:shape>
                    <v:shape id="文本框 35" o:spid="_x0000_s1026" o:spt="202" type="#_x0000_t202" style="position:absolute;left:5101;top:1077;height:715;width:4252;" fillcolor="#FFFFFF" filled="t" stroked="t" coordsize="21600,21600" o:gfxdata="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h4ja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  <w:t>评估自杀方式的危险性，目前是否还有自杀危险工具。</w:t>
                            </w:r>
                          </w:p>
                        </w:txbxContent>
                      </v:textbox>
                    </v:shape>
                    <v:shape id="文本框 36" o:spid="_x0000_s1026" o:spt="202" type="#_x0000_t202" style="position:absolute;left:5080;top:2135;height:715;width:4252;" fillcolor="#FFFFFF" filled="t" stroked="t" coordsize="21600,21600" o:gfxdata="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tR62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  <w:t>获得来电者的联系方式和地址，评估来电者的躯体安全状况，确定是否需要医疗救护。</w:t>
                            </w:r>
                          </w:p>
                        </w:txbxContent>
                      </v:textbox>
                    </v:shape>
                    <v:shape id="文本框 37" o:spid="_x0000_s1026" o:spt="202" type="#_x0000_t202" style="position:absolute;left:5082;top:3218;height:715;width:4252;" fillcolor="#FFFFFF" filled="t" stroked="t" coordsize="21600,21600" o:gfxdata="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LT37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  <w:t>获得能够提供帮助的第三方的名字和联系方式，由另一咨询员联系第三方。</w:t>
                            </w:r>
                          </w:p>
                        </w:txbxContent>
                      </v:textbox>
                    </v:shape>
                    <v:shape id="文本框 38" o:spid="_x0000_s1026" o:spt="202" type="#_x0000_t202" style="position:absolute;left:5143;top:4318;height:715;width:4252;" fillcolor="#FFFFFF" filled="t" stroked="t" coordsize="21600,21600" o:gfxdata="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+dkS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  <w:t>传递出关注，陪伴。保持通话直到救援到达，如电话中断立即按来电显示回拨。</w:t>
                            </w:r>
                          </w:p>
                        </w:txbxContent>
                      </v:textbox>
                    </v:shape>
                    <v:shape id="文本框 39" o:spid="_x0000_s1026" o:spt="202" type="#_x0000_t202" style="position:absolute;left:5182;top:5330;height:715;width:4252;" fillcolor="#FFFFFF" filled="t" stroked="t" coordsize="21600,21600" o:gfxdata="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KBVk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  <w:t>利用来电者对死亡的矛盾心理找到生存理由。</w:t>
                            </w:r>
                          </w:p>
                        </w:txbxContent>
                      </v:textbox>
                    </v:shape>
                    <v:shape id="文本框 40" o:spid="_x0000_s1026" o:spt="202" type="#_x0000_t202" style="position:absolute;left:77;top:32;height:715;width:4252;" fillcolor="#FFFFFF" filled="t" stroked="t" coordsize="21600,21600" o:gfxdata="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GSw/7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bCs/>
                                <w:sz w:val="21"/>
                                <w:szCs w:val="21"/>
                              </w:rPr>
                              <w:t>识别有即刻自杀危险后立即评估来电者的状况。</w:t>
                            </w:r>
                          </w:p>
                        </w:txbxContent>
                      </v:textbox>
                    </v:shape>
                    <v:shape id="下箭头 41" o:spid="_x0000_s1026" o:spt="67" type="#_x0000_t67" style="position:absolute;left:2002;top:773;height:315;width:234;" fillcolor="#FFFFFF" filled="t" stroked="t" coordsize="21600,21600" o:gfxdata="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Qpt3r4A&#10;AADbAAAADwAAAAAAAAABACAAAAAiAAAAZHJzL2Rvd25yZXYueG1sUEsBAhQAFAAAAAgAh07iQDMv&#10;BZ47AAAAOQAAABAAAAAAAAAAAQAgAAAADQEAAGRycy9zaGFwZXhtbC54bWxQSwUGAAAAAAYABgBb&#10;AQAAtwMAAAAA&#10;" adj="14289,5400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/>
                    </v:shape>
                  </v:group>
                  <v:shape id="下箭头 43" o:spid="_x0000_s1026" o:spt="67" type="#_x0000_t67" style="position:absolute;left:4701;top:6496;height:337;width:234;" fillcolor="#FFFFFF" filled="t" stroked="t" coordsize="21600,21600" o:gfxdata="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VCsPvQAA&#10;ANsAAAAPAAAAAAAAAAEAIAAAACIAAABkcnMvZG93bnJldi54bWxQSwECFAAUAAAACACHTuJAMy8F&#10;njsAAAA5AAAAEAAAAAAAAAABACAAAAAMAQAAZHJzL3NoYXBleG1sLnhtbFBLBQYAAAAABgAGAFsB&#10;AAC2AwAAAAA=&#10;" adj="14766,5400">
                    <v:fill on="t" focussize="0,0"/>
                    <v:stroke color="#000000" joinstyle="miter"/>
                    <v:imagedata o:title=""/>
                    <o:lock v:ext="edit" aspectratio="f"/>
                    <v:textbox style="layout-flow:vertical-ideographic;"/>
                  </v:shape>
                  <v:shape id="下箭头 44" o:spid="_x0000_s1026" o:spt="67" type="#_x0000_t67" style="position:absolute;left:4731;top:7651;height:337;width:234;" fillcolor="#FFFFFF" filled="t" stroked="t" coordsize="21600,21600" o:gfxdata="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GI6UvQAA&#10;ANsAAAAPAAAAAAAAAAEAIAAAACIAAABkcnMvZG93bnJldi54bWxQSwECFAAUAAAACACHTuJAMy8F&#10;njsAAAA5AAAAEAAAAAAAAAABACAAAAAMAQAAZHJzL3NoYXBleG1sLnhtbFBLBQYAAAAABgAGAFsB&#10;AAC2AwAAAAA=&#10;" adj="14766,5400">
                    <v:fill on="t" focussize="0,0"/>
                    <v:stroke color="#000000" joinstyle="miter"/>
                    <v:imagedata o:title=""/>
                    <o:lock v:ext="edit" aspectratio="f"/>
                    <v:textbox style="layout-flow:vertical-ideographic;"/>
                  </v:shape>
                  <v:shape id="下箭头 45" o:spid="_x0000_s1026" o:spt="67" type="#_x0000_t67" style="position:absolute;left:4746;top:8761;height:337;width:234;" fillcolor="#FFFFFF" filled="t" stroked="t" coordsize="21600,21600" o:gfxdata="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yhDjvQAA&#10;ANsAAAAPAAAAAAAAAAEAIAAAACIAAABkcnMvZG93bnJldi54bWxQSwECFAAUAAAACACHTuJAMy8F&#10;njsAAAA5AAAAEAAAAAAAAAABACAAAAAMAQAAZHJzL3NoYXBleG1sLnhtbFBLBQYAAAAABgAGAFsB&#10;AAC2AwAAAAA=&#10;" adj="14766,5400">
                    <v:fill on="t" focussize="0,0"/>
                    <v:stroke color="#000000" joinstyle="miter"/>
                    <v:imagedata o:title=""/>
                    <o:lock v:ext="edit" aspectratio="f"/>
                    <v:textbox style="layout-flow:vertical-ideographic;"/>
                  </v:shape>
                  <v:shape id="下箭头 46" o:spid="_x0000_s1026" o:spt="67" type="#_x0000_t67" style="position:absolute;left:2091;top:1936;height:337;width:234;" fillcolor="#FFFFFF" filled="t" stroked="t" coordsize="21600,21600" o:gfxdata="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hrV4vQAA&#10;ANsAAAAPAAAAAAAAAAEAIAAAACIAAABkcnMvZG93bnJldi54bWxQSwECFAAUAAAACACHTuJAMy8F&#10;njsAAAA5AAAAEAAAAAAAAAABACAAAAAMAQAAZHJzL3NoYXBleG1sLnhtbFBLBQYAAAAABgAGAFsB&#10;AAC2AwAAAAA=&#10;" adj="14766,5400">
                    <v:fill on="t" focussize="0,0"/>
                    <v:stroke color="#000000" joinstyle="miter"/>
                    <v:imagedata o:title=""/>
                    <o:lock v:ext="edit" aspectratio="f"/>
                    <v:textbox style="layout-flow:vertical-ideographic;"/>
                  </v:shape>
                  <v:shape id="下箭头 47" o:spid="_x0000_s1026" o:spt="67" type="#_x0000_t67" style="position:absolute;left:7191;top:1921;height:337;width:234;" fillcolor="#FFFFFF" filled="t" stroked="t" coordsize="21600,21600" o:gfxdata="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GSEKugAAANsA&#10;AAAPAAAAAAAAAAEAIAAAACIAAABkcnMvZG93bnJldi54bWxQSwECFAAUAAAACACHTuJAMy8FnjsA&#10;AAA5AAAAEAAAAAAAAAABACAAAAAJAQAAZHJzL3NoYXBleG1sLnhtbFBLBQYAAAAABgAGAFsBAACz&#10;AwAAAAA=&#10;" adj="14766,5400">
                    <v:fill on="t" focussize="0,0"/>
                    <v:stroke color="#000000" joinstyle="miter"/>
                    <v:imagedata o:title=""/>
                    <o:lock v:ext="edit" aspectratio="f"/>
                    <v:textbox style="layout-flow:vertical-ideographic;"/>
                  </v:shape>
                  <v:shape id="下箭头 48" o:spid="_x0000_s1026" o:spt="67" type="#_x0000_t67" style="position:absolute;left:2076;top:3076;height:337;width:234;" fillcolor="#FFFFFF" filled="t" stroked="t" coordsize="21600,21600" o:gfxdata="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VYSRvQAA&#10;ANsAAAAPAAAAAAAAAAEAIAAAACIAAABkcnMvZG93bnJldi54bWxQSwECFAAUAAAACACHTuJAMy8F&#10;njsAAAA5AAAAEAAAAAAAAAABACAAAAAMAQAAZHJzL3NoYXBleG1sLnhtbFBLBQYAAAAABgAGAFsB&#10;AAC2AwAAAAA=&#10;" adj="14766,5400">
                    <v:fill on="t" focussize="0,0"/>
                    <v:stroke color="#000000" joinstyle="miter"/>
                    <v:imagedata o:title=""/>
                    <o:lock v:ext="edit" aspectratio="f"/>
                    <v:textbox style="layout-flow:vertical-ideographic;"/>
                  </v:shape>
                  <v:shape id="下箭头 49" o:spid="_x0000_s1026" o:spt="67" type="#_x0000_t67" style="position:absolute;left:7191;top:3091;height:337;width:234;" fillcolor="#FFFFFF" filled="t" stroked="t" coordsize="21600,21600" o:gfxdata="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5trvRugAAANsA&#10;AAAPAAAAAAAAAAEAIAAAACIAAABkcnMvZG93bnJldi54bWxQSwECFAAUAAAACACHTuJAMy8FnjsA&#10;AAA5AAAAEAAAAAAAAAABACAAAAAJAQAAZHJzL3NoYXBleG1sLnhtbFBLBQYAAAAABgAGAFsBAACz&#10;AwAAAAA=&#10;" adj="14766,5400">
                    <v:fill on="t" focussize="0,0"/>
                    <v:stroke color="#000000" joinstyle="miter"/>
                    <v:imagedata o:title=""/>
                    <o:lock v:ext="edit" aspectratio="f"/>
                    <v:textbox style="layout-flow:vertical-ideographic;"/>
                  </v:shape>
                  <v:shape id="下箭头 50" o:spid="_x0000_s1026" o:spt="67" type="#_x0000_t67" style="position:absolute;left:2091;top:4216;height:337;width:234;" fillcolor="#FFFFFF" filled="t" stroked="t" coordsize="21600,21600" o:gfxdata="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+h5KvQAA&#10;ANsAAAAPAAAAAAAAAAEAIAAAACIAAABkcnMvZG93bnJldi54bWxQSwECFAAUAAAACACHTuJAMy8F&#10;njsAAAA5AAAAEAAAAAAAAAABACAAAAAMAQAAZHJzL3NoYXBleG1sLnhtbFBLBQYAAAAABgAGAFsB&#10;AAC2AwAAAAA=&#10;" adj="14766,5400">
                    <v:fill on="t" focussize="0,0"/>
                    <v:stroke color="#000000" joinstyle="miter"/>
                    <v:imagedata o:title=""/>
                    <o:lock v:ext="edit" aspectratio="f"/>
                    <v:textbox style="layout-flow:vertical-ideographic;"/>
                  </v:shape>
                  <v:shape id="下箭头 51" o:spid="_x0000_s1026" o:spt="67" type="#_x0000_t67" style="position:absolute;left:7191;top:4246;height:337;width:234;" fillcolor="#FFFFFF" filled="t" stroked="t" coordsize="21600,21600" o:gfxdata="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KIA9vQAA&#10;ANsAAAAPAAAAAAAAAAEAIAAAACIAAABkcnMvZG93bnJldi54bWxQSwECFAAUAAAACACHTuJAMy8F&#10;njsAAAA5AAAAEAAAAAAAAAABACAAAAAMAQAAZHJzL3NoYXBleG1sLnhtbFBLBQYAAAAABgAGAFsB&#10;AAC2AwAAAAA=&#10;" adj="14766,5400">
                    <v:fill on="t" focussize="0,0"/>
                    <v:stroke color="#000000" joinstyle="miter"/>
                    <v:imagedata o:title=""/>
                    <o:lock v:ext="edit" aspectratio="f"/>
                    <v:textbox style="layout-flow:vertical-ideographic;"/>
                  </v:shape>
                  <v:shape id="下箭头 52" o:spid="_x0000_s1026" o:spt="67" type="#_x0000_t67" style="position:absolute;left:2091;top:5356;height:337;width:234;" fillcolor="#FFFFFF" filled="t" stroked="t" coordsize="21600,21600" o:gfxdata="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ZCWmvQAA&#10;ANsAAAAPAAAAAAAAAAEAIAAAACIAAABkcnMvZG93bnJldi54bWxQSwECFAAUAAAACACHTuJAMy8F&#10;njsAAAA5AAAAEAAAAAAAAAABACAAAAAMAQAAZHJzL3NoYXBleG1sLnhtbFBLBQYAAAAABgAGAFsB&#10;AAC2AwAAAAA=&#10;" adj="14766,5400">
                    <v:fill on="t" focussize="0,0"/>
                    <v:stroke color="#000000" joinstyle="miter"/>
                    <v:imagedata o:title=""/>
                    <o:lock v:ext="edit" aspectratio="f"/>
                    <v:textbox style="layout-flow:vertical-ideographic;"/>
                  </v:shape>
                  <v:shape id="下箭头 53" o:spid="_x0000_s1026" o:spt="67" type="#_x0000_t67" style="position:absolute;left:7221;top:5386;height:337;width:234;" fillcolor="#FFFFFF" filled="t" stroked="t" coordsize="21600,21600" o:gfxdata="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jb3SvQAA&#10;ANsAAAAPAAAAAAAAAAEAIAAAACIAAABkcnMvZG93bnJldi54bWxQSwECFAAUAAAACACHTuJAMy8F&#10;njsAAAA5AAAAEAAAAAAAAAABACAAAAAMAQAAZHJzL3NoYXBleG1sLnhtbFBLBQYAAAAABgAGAFsB&#10;AAC2AwAAAAA=&#10;" adj="14766,5400">
                    <v:fill on="t" focussize="0,0"/>
                    <v:stroke color="#000000" joinstyle="miter"/>
                    <v:imagedata o:title=""/>
                    <o:lock v:ext="edit" aspectratio="f"/>
                    <v:textbox style="layout-flow:vertical-ideographic;"/>
                  </v:shape>
                  <v:shape id="下箭头 54" o:spid="_x0000_s1026" o:spt="67" type="#_x0000_t67" style="position:absolute;left:7191;top:796;height:337;width:234;" fillcolor="#FFFFFF" filled="t" stroked="t" coordsize="21600,21600" o:gfxdata="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cEYSb4A&#10;AADbAAAADwAAAAAAAAABACAAAAAiAAAAZHJzL2Rvd25yZXYueG1sUEsBAhQAFAAAAAgAh07iQDMv&#10;BZ47AAAAOQAAABAAAAAAAAAAAQAgAAAADQEAAGRycy9zaGFwZXhtbC54bWxQSwUGAAAAAAYABgBb&#10;AQAAtwMAAAAA&#10;" adj="14766,5400">
                    <v:fill on="t" focussize="0,0"/>
                    <v:stroke color="#000000" joinstyle="miter"/>
                    <v:imagedata o:title=""/>
                    <o:lock v:ext="edit" aspectratio="f"/>
                    <v:textbox style="layout-flow:vertical-ideographic;"/>
                  </v:shape>
                </v:group>
              </v:group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</w:rPr>
        <w:t>自杀高危来电干</w:t>
      </w:r>
      <w:bookmarkEnd w:id="0"/>
    </w:p>
    <w:p>
      <w:pPr>
        <w:widowControl/>
        <w:jc w:val="center"/>
        <w:rPr>
          <w:rFonts w:hint="eastAsia" w:ascii="宋体" w:hAnsi="宋体" w:eastAsia="宋体" w:cs="宋体"/>
          <w:b/>
          <w:bCs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567" w:footer="567" w:gutter="0"/>
          <w:pgNumType w:start="1"/>
          <w:cols w:space="720" w:num="1"/>
          <w:docGrid w:type="lines" w:linePitch="312" w:charSpace="0"/>
        </w:sectPr>
      </w:pP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632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5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9.1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GLpYU0AAAAAMBAAAPAAAAAAAAAAEAIAAAACIAAABkcnMvZG93&#10;bnJldi54bWxQSwECFAAUAAAACACHTuJARXvzlM8BAACY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C1EC2"/>
    <w:rsid w:val="093C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2021-01-15T01:34:00Z</dcterms:created>
  <dc:creator>苏马荡·大凡子</dc:creator>
  <cp:lastModifiedBy>苏马荡·大凡子</cp:lastModifiedBy>
  <dcterms:modified xsi:type="dcterms:W3CDTF">2021-01-15T01:35:46Z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